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B27" w:rsidRPr="00EF4B13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EF4B13">
        <w:rPr>
          <w:rFonts w:ascii="PT Astra Serif" w:hAnsi="PT Astra Serif"/>
          <w:b/>
          <w:szCs w:val="28"/>
        </w:rPr>
        <w:t xml:space="preserve">Справка к заседанию Общественного совета </w:t>
      </w:r>
    </w:p>
    <w:p w:rsidR="002F67CB" w:rsidRPr="00EF4B13" w:rsidRDefault="003B3B27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EF4B13">
        <w:rPr>
          <w:rFonts w:ascii="PT Astra Serif" w:hAnsi="PT Astra Serif"/>
          <w:b/>
          <w:szCs w:val="28"/>
        </w:rPr>
        <w:t>при министерстве финансов Саратовской области</w:t>
      </w:r>
    </w:p>
    <w:p w:rsidR="003B3B27" w:rsidRPr="00EF4B13" w:rsidRDefault="00A84032" w:rsidP="003B3B27">
      <w:pPr>
        <w:spacing w:line="223" w:lineRule="auto"/>
        <w:jc w:val="center"/>
        <w:rPr>
          <w:rFonts w:ascii="PT Astra Serif" w:hAnsi="PT Astra Serif"/>
          <w:b/>
          <w:szCs w:val="28"/>
        </w:rPr>
      </w:pPr>
      <w:r w:rsidRPr="00EF4B13">
        <w:rPr>
          <w:rFonts w:ascii="PT Astra Serif" w:hAnsi="PT Astra Serif"/>
          <w:b/>
          <w:szCs w:val="28"/>
        </w:rPr>
        <w:t>2</w:t>
      </w:r>
      <w:r w:rsidR="00C93E1C">
        <w:rPr>
          <w:rFonts w:ascii="PT Astra Serif" w:hAnsi="PT Astra Serif"/>
          <w:b/>
          <w:szCs w:val="28"/>
        </w:rPr>
        <w:t>9</w:t>
      </w:r>
      <w:r w:rsidRPr="00EF4B13">
        <w:rPr>
          <w:rFonts w:ascii="PT Astra Serif" w:hAnsi="PT Astra Serif"/>
          <w:b/>
          <w:szCs w:val="28"/>
        </w:rPr>
        <w:t xml:space="preserve"> июня</w:t>
      </w:r>
      <w:r w:rsidR="003B3B27" w:rsidRPr="00EF4B13">
        <w:rPr>
          <w:rFonts w:ascii="PT Astra Serif" w:hAnsi="PT Astra Serif"/>
          <w:b/>
          <w:szCs w:val="28"/>
        </w:rPr>
        <w:t xml:space="preserve"> 20</w:t>
      </w:r>
      <w:r w:rsidR="00D12183" w:rsidRPr="00EF4B13">
        <w:rPr>
          <w:rFonts w:ascii="PT Astra Serif" w:hAnsi="PT Astra Serif"/>
          <w:b/>
          <w:szCs w:val="28"/>
        </w:rPr>
        <w:t>2</w:t>
      </w:r>
      <w:r w:rsidR="00C93E1C">
        <w:rPr>
          <w:rFonts w:ascii="PT Astra Serif" w:hAnsi="PT Astra Serif"/>
          <w:b/>
          <w:szCs w:val="28"/>
        </w:rPr>
        <w:t>3</w:t>
      </w:r>
      <w:r w:rsidR="003B3B27" w:rsidRPr="00EF4B13">
        <w:rPr>
          <w:rFonts w:ascii="PT Astra Serif" w:hAnsi="PT Astra Serif"/>
          <w:b/>
          <w:szCs w:val="28"/>
        </w:rPr>
        <w:t xml:space="preserve"> года</w:t>
      </w:r>
    </w:p>
    <w:p w:rsidR="001B4739" w:rsidRPr="004F0589" w:rsidRDefault="001B4739" w:rsidP="00917EC8">
      <w:pPr>
        <w:spacing w:line="223" w:lineRule="auto"/>
        <w:ind w:firstLine="697"/>
        <w:jc w:val="both"/>
        <w:rPr>
          <w:rFonts w:ascii="PT Astra Serif" w:hAnsi="PT Astra Serif"/>
          <w:sz w:val="20"/>
          <w:szCs w:val="28"/>
        </w:rPr>
      </w:pPr>
    </w:p>
    <w:p w:rsidR="00A84032" w:rsidRPr="00EF4B13" w:rsidRDefault="00831819" w:rsidP="00F117AC">
      <w:pPr>
        <w:spacing w:after="200"/>
        <w:jc w:val="both"/>
        <w:rPr>
          <w:rFonts w:ascii="PT Astra Serif" w:hAnsi="PT Astra Serif"/>
          <w:b/>
          <w:spacing w:val="-6"/>
          <w:szCs w:val="28"/>
        </w:rPr>
      </w:pPr>
      <w:r w:rsidRPr="00EF4B13">
        <w:rPr>
          <w:rFonts w:ascii="PT Astra Serif" w:hAnsi="PT Astra Serif"/>
          <w:b/>
          <w:spacing w:val="-6"/>
          <w:szCs w:val="28"/>
        </w:rPr>
        <w:t>2.</w:t>
      </w:r>
      <w:r w:rsidR="00F117AC" w:rsidRPr="00EF4B13">
        <w:rPr>
          <w:rFonts w:ascii="PT Astra Serif" w:hAnsi="PT Astra Serif"/>
          <w:b/>
          <w:spacing w:val="-6"/>
          <w:szCs w:val="28"/>
        </w:rPr>
        <w:tab/>
      </w:r>
      <w:r w:rsidR="003F6994" w:rsidRPr="003F6994">
        <w:rPr>
          <w:rFonts w:ascii="PT Astra Serif" w:hAnsi="PT Astra Serif"/>
          <w:b/>
          <w:spacing w:val="-6"/>
          <w:szCs w:val="28"/>
        </w:rPr>
        <w:t>Интеграция пр</w:t>
      </w:r>
      <w:r w:rsidR="00900479">
        <w:rPr>
          <w:rFonts w:ascii="PT Astra Serif" w:hAnsi="PT Astra Serif"/>
          <w:b/>
          <w:spacing w:val="-6"/>
          <w:szCs w:val="28"/>
        </w:rPr>
        <w:t>оектов «Бюджетная грамотность», </w:t>
      </w:r>
      <w:r w:rsidR="003F6994" w:rsidRPr="003F6994">
        <w:rPr>
          <w:rFonts w:ascii="PT Astra Serif" w:hAnsi="PT Astra Serif"/>
          <w:b/>
          <w:spacing w:val="-6"/>
          <w:szCs w:val="28"/>
        </w:rPr>
        <w:t>«</w:t>
      </w:r>
      <w:proofErr w:type="gramStart"/>
      <w:r w:rsidR="003F6994" w:rsidRPr="003F6994">
        <w:rPr>
          <w:rFonts w:ascii="PT Astra Serif" w:hAnsi="PT Astra Serif"/>
          <w:b/>
          <w:spacing w:val="-6"/>
          <w:szCs w:val="28"/>
        </w:rPr>
        <w:t>Инициативное</w:t>
      </w:r>
      <w:proofErr w:type="gramEnd"/>
      <w:r w:rsidR="003F6994" w:rsidRPr="003F6994">
        <w:rPr>
          <w:rFonts w:ascii="PT Astra Serif" w:hAnsi="PT Astra Serif"/>
          <w:b/>
          <w:spacing w:val="-6"/>
          <w:szCs w:val="28"/>
        </w:rPr>
        <w:t xml:space="preserve"> бюджетирование», «Открытый бюджет для граждан» в систему развития финансовой культуры граждан Саратовской области</w:t>
      </w:r>
    </w:p>
    <w:p w:rsidR="009131EA" w:rsidRDefault="006770E1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Cs w:val="28"/>
        </w:rPr>
      </w:pPr>
      <w:r w:rsidRPr="006770E1">
        <w:rPr>
          <w:rFonts w:ascii="PT Astra Serif" w:eastAsiaTheme="minorHAnsi" w:hAnsi="PT Astra Serif"/>
          <w:szCs w:val="28"/>
        </w:rPr>
        <w:t xml:space="preserve">Развитие финансовой культуры является стратегически важной задачей </w:t>
      </w:r>
      <w:r w:rsidR="009131EA">
        <w:rPr>
          <w:rFonts w:ascii="PT Astra Serif" w:eastAsiaTheme="minorHAnsi" w:hAnsi="PT Astra Serif"/>
          <w:szCs w:val="28"/>
        </w:rPr>
        <w:t>органов публичной власти</w:t>
      </w:r>
      <w:r>
        <w:rPr>
          <w:rFonts w:ascii="PT Astra Serif" w:eastAsiaTheme="minorHAnsi" w:hAnsi="PT Astra Serif"/>
          <w:szCs w:val="28"/>
        </w:rPr>
        <w:t xml:space="preserve">. Данное направление </w:t>
      </w:r>
      <w:r w:rsidR="009131EA">
        <w:rPr>
          <w:rFonts w:ascii="PT Astra Serif" w:eastAsiaTheme="minorHAnsi" w:hAnsi="PT Astra Serif"/>
          <w:szCs w:val="28"/>
        </w:rPr>
        <w:t xml:space="preserve">включено в федеральную </w:t>
      </w:r>
      <w:r w:rsidRPr="006770E1">
        <w:rPr>
          <w:rFonts w:ascii="PT Astra Serif" w:eastAsiaTheme="minorHAnsi" w:hAnsi="PT Astra Serif"/>
          <w:szCs w:val="28"/>
        </w:rPr>
        <w:t>Стратеги</w:t>
      </w:r>
      <w:r w:rsidR="009131EA">
        <w:rPr>
          <w:rFonts w:ascii="PT Astra Serif" w:eastAsiaTheme="minorHAnsi" w:hAnsi="PT Astra Serif"/>
          <w:szCs w:val="28"/>
        </w:rPr>
        <w:t>ю</w:t>
      </w:r>
      <w:r w:rsidRPr="006770E1">
        <w:rPr>
          <w:rFonts w:ascii="PT Astra Serif" w:eastAsiaTheme="minorHAnsi" w:hAnsi="PT Astra Serif"/>
          <w:szCs w:val="28"/>
        </w:rPr>
        <w:t xml:space="preserve"> развития финансовых рынков до 2030 года.</w:t>
      </w:r>
      <w:r w:rsidR="009131EA">
        <w:rPr>
          <w:rFonts w:ascii="PT Astra Serif" w:eastAsiaTheme="minorHAnsi" w:hAnsi="PT Astra Serif"/>
          <w:szCs w:val="28"/>
        </w:rPr>
        <w:t xml:space="preserve"> Целью является</w:t>
      </w:r>
      <w:r w:rsidR="009131EA" w:rsidRPr="009131EA">
        <w:rPr>
          <w:rFonts w:ascii="PT Astra Serif" w:eastAsiaTheme="minorHAnsi" w:hAnsi="PT Astra Serif"/>
          <w:szCs w:val="28"/>
        </w:rPr>
        <w:t xml:space="preserve"> формировани</w:t>
      </w:r>
      <w:r w:rsidR="009131EA">
        <w:rPr>
          <w:rFonts w:ascii="PT Astra Serif" w:eastAsiaTheme="minorHAnsi" w:hAnsi="PT Astra Serif"/>
          <w:szCs w:val="28"/>
        </w:rPr>
        <w:t>е</w:t>
      </w:r>
      <w:r w:rsidR="009131EA" w:rsidRPr="009131EA">
        <w:rPr>
          <w:rFonts w:ascii="PT Astra Serif" w:eastAsiaTheme="minorHAnsi" w:hAnsi="PT Astra Serif"/>
          <w:szCs w:val="28"/>
        </w:rPr>
        <w:t xml:space="preserve"> у </w:t>
      </w:r>
      <w:r w:rsidR="009131EA">
        <w:rPr>
          <w:rFonts w:ascii="PT Astra Serif" w:eastAsiaTheme="minorHAnsi" w:hAnsi="PT Astra Serif"/>
          <w:szCs w:val="28"/>
        </w:rPr>
        <w:t xml:space="preserve">граждан </w:t>
      </w:r>
      <w:r w:rsidR="009131EA" w:rsidRPr="009131EA">
        <w:rPr>
          <w:rFonts w:ascii="PT Astra Serif" w:eastAsiaTheme="minorHAnsi" w:hAnsi="PT Astra Serif"/>
          <w:szCs w:val="28"/>
        </w:rPr>
        <w:t>рациональных установок в области личных и общественных финансов, инвестиций и цифровых финансовых услуг.</w:t>
      </w:r>
    </w:p>
    <w:p w:rsidR="009131EA" w:rsidRDefault="009131EA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Cs w:val="28"/>
        </w:rPr>
      </w:pPr>
      <w:r w:rsidRPr="004C068B">
        <w:rPr>
          <w:rFonts w:ascii="PT Astra Serif" w:eastAsiaTheme="minorHAnsi" w:hAnsi="PT Astra Serif"/>
          <w:szCs w:val="28"/>
        </w:rPr>
        <w:t>Саратовск</w:t>
      </w:r>
      <w:r>
        <w:rPr>
          <w:rFonts w:ascii="PT Astra Serif" w:eastAsiaTheme="minorHAnsi" w:hAnsi="PT Astra Serif"/>
          <w:szCs w:val="28"/>
        </w:rPr>
        <w:t xml:space="preserve">ая </w:t>
      </w:r>
      <w:r w:rsidRPr="004C068B">
        <w:rPr>
          <w:rFonts w:ascii="PT Astra Serif" w:eastAsiaTheme="minorHAnsi" w:hAnsi="PT Astra Serif"/>
          <w:szCs w:val="28"/>
        </w:rPr>
        <w:t>област</w:t>
      </w:r>
      <w:r>
        <w:rPr>
          <w:rFonts w:ascii="PT Astra Serif" w:eastAsiaTheme="minorHAnsi" w:hAnsi="PT Astra Serif"/>
          <w:szCs w:val="28"/>
        </w:rPr>
        <w:t>ь</w:t>
      </w:r>
      <w:r w:rsidR="007A2889">
        <w:rPr>
          <w:rFonts w:ascii="PT Astra Serif" w:eastAsiaTheme="minorHAnsi" w:hAnsi="PT Astra Serif"/>
          <w:szCs w:val="28"/>
        </w:rPr>
        <w:t xml:space="preserve"> с 2013 года</w:t>
      </w:r>
      <w:r w:rsidRPr="004C068B">
        <w:rPr>
          <w:rFonts w:ascii="PT Astra Serif" w:eastAsiaTheme="minorHAnsi" w:hAnsi="PT Astra Serif"/>
          <w:szCs w:val="28"/>
        </w:rPr>
        <w:t xml:space="preserve"> </w:t>
      </w:r>
      <w:r>
        <w:rPr>
          <w:rFonts w:ascii="PT Astra Serif" w:eastAsiaTheme="minorHAnsi" w:hAnsi="PT Astra Serif"/>
          <w:szCs w:val="28"/>
        </w:rPr>
        <w:t>стала пилотом федерального проекта повышения финансовой грамотности. С 2017 года в отдельное направление было выделено повышение бюджетной грамотности населения.</w:t>
      </w:r>
    </w:p>
    <w:p w:rsidR="00742386" w:rsidRPr="00742386" w:rsidRDefault="00742386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Cs w:val="28"/>
        </w:rPr>
      </w:pPr>
      <w:r w:rsidRPr="00742386">
        <w:rPr>
          <w:rFonts w:ascii="PT Astra Serif" w:eastAsiaTheme="minorHAnsi" w:hAnsi="PT Astra Serif"/>
          <w:szCs w:val="28"/>
        </w:rPr>
        <w:t xml:space="preserve">Принятие решений в сфере управления общественными финансами неотъемлемо связано с мнением и активным участием жителей региона. </w:t>
      </w:r>
      <w:r w:rsidR="009131EA">
        <w:rPr>
          <w:rFonts w:ascii="PT Astra Serif" w:eastAsiaTheme="minorHAnsi" w:hAnsi="PT Astra Serif"/>
          <w:szCs w:val="28"/>
        </w:rPr>
        <w:t>Ключевую роль здесь играет открытость бюджета.</w:t>
      </w:r>
    </w:p>
    <w:p w:rsidR="00742386" w:rsidRDefault="00742386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Cs w:val="28"/>
        </w:rPr>
      </w:pPr>
      <w:r w:rsidRPr="00742386">
        <w:rPr>
          <w:rFonts w:ascii="PT Astra Serif" w:eastAsiaTheme="minorHAnsi" w:hAnsi="PT Astra Serif"/>
          <w:szCs w:val="28"/>
        </w:rPr>
        <w:t xml:space="preserve">На протяжении последних лет регион стабильно занимает лидирующие позиции в федеральном рейтинге открытости бюджетных данных. </w:t>
      </w:r>
    </w:p>
    <w:p w:rsidR="009131EA" w:rsidRPr="009131EA" w:rsidRDefault="009131EA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 w:val="8"/>
          <w:szCs w:val="8"/>
        </w:rPr>
      </w:pPr>
    </w:p>
    <w:p w:rsidR="004C068B" w:rsidRPr="00742386" w:rsidRDefault="004C068B" w:rsidP="009131EA">
      <w:pPr>
        <w:spacing w:line="230" w:lineRule="auto"/>
        <w:jc w:val="center"/>
        <w:rPr>
          <w:rFonts w:ascii="PT Astra Serif" w:eastAsiaTheme="minorHAnsi" w:hAnsi="PT Astra Serif"/>
          <w:szCs w:val="28"/>
        </w:rPr>
      </w:pPr>
      <w:r>
        <w:rPr>
          <w:rFonts w:ascii="PT Astra Serif" w:eastAsiaTheme="minorHAnsi" w:hAnsi="PT Astra Serif"/>
          <w:noProof/>
          <w:szCs w:val="28"/>
        </w:rPr>
        <w:drawing>
          <wp:inline distT="0" distB="0" distL="0" distR="0" wp14:anchorId="0AD3591F" wp14:editId="690E9FCC">
            <wp:extent cx="5977325" cy="3353678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ценка уровня открытости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4853" cy="3357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68B" w:rsidRPr="009131EA" w:rsidRDefault="004C068B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 w:val="8"/>
          <w:szCs w:val="8"/>
        </w:rPr>
      </w:pPr>
    </w:p>
    <w:p w:rsidR="00742386" w:rsidRPr="00742386" w:rsidRDefault="00742386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Cs w:val="28"/>
        </w:rPr>
      </w:pPr>
      <w:r w:rsidRPr="00742386">
        <w:rPr>
          <w:rFonts w:ascii="PT Astra Serif" w:eastAsiaTheme="minorHAnsi" w:hAnsi="PT Astra Serif"/>
          <w:szCs w:val="28"/>
        </w:rPr>
        <w:t>Центральным звеном для получения общественностью доступной информации по данной тематике является портал «Открытый бюджет Саратовской области». Ресурс помогает легко и быстро найти ответы на множество вопросов о бюджете региона и делает бюджетный процесс понятным каждому, в том числе и тем, у кого нет профессиональных знаний в этой сфере.</w:t>
      </w:r>
    </w:p>
    <w:p w:rsidR="004C068B" w:rsidRPr="004C068B" w:rsidRDefault="004C068B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Cs w:val="28"/>
        </w:rPr>
      </w:pPr>
      <w:r w:rsidRPr="004C068B">
        <w:rPr>
          <w:rFonts w:ascii="PT Astra Serif" w:eastAsiaTheme="minorHAnsi" w:hAnsi="PT Astra Serif"/>
          <w:szCs w:val="28"/>
        </w:rPr>
        <w:t>Основой для вовлеченности жителей региона в управление общественными финансами служит расширение их знаний о бюджете, увеличение числа граждан, понимающих суть бюджетных процессов и принимаемых в этой сфере решений. Для этого министерством финансов области с 2017 года реализуется Проект по повышению бюджетной грамотности.</w:t>
      </w:r>
    </w:p>
    <w:p w:rsidR="009131EA" w:rsidRDefault="004C068B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Cs w:val="28"/>
        </w:rPr>
      </w:pPr>
      <w:r w:rsidRPr="004C068B">
        <w:rPr>
          <w:rFonts w:ascii="PT Astra Serif" w:eastAsiaTheme="minorHAnsi" w:hAnsi="PT Astra Serif"/>
          <w:szCs w:val="28"/>
        </w:rPr>
        <w:t>За время его реализации организовано свыше тысячи образовательно-просветительских мероприятия для бол</w:t>
      </w:r>
      <w:r w:rsidR="005B6308">
        <w:rPr>
          <w:rFonts w:ascii="PT Astra Serif" w:eastAsiaTheme="minorHAnsi" w:hAnsi="PT Astra Serif"/>
          <w:szCs w:val="28"/>
        </w:rPr>
        <w:t xml:space="preserve">ее чем 40 тыс. жителей области </w:t>
      </w:r>
      <w:proofErr w:type="gramStart"/>
      <w:r w:rsidR="005B6308">
        <w:rPr>
          <w:rFonts w:ascii="PT Astra Serif" w:eastAsiaTheme="minorHAnsi" w:hAnsi="PT Astra Serif"/>
          <w:szCs w:val="28"/>
        </w:rPr>
        <w:t>–</w:t>
      </w:r>
      <w:r w:rsidRPr="004C068B">
        <w:rPr>
          <w:rFonts w:ascii="PT Astra Serif" w:eastAsiaTheme="minorHAnsi" w:hAnsi="PT Astra Serif"/>
          <w:szCs w:val="28"/>
        </w:rPr>
        <w:t>ш</w:t>
      </w:r>
      <w:proofErr w:type="gramEnd"/>
      <w:r w:rsidRPr="004C068B">
        <w:rPr>
          <w:rFonts w:ascii="PT Astra Serif" w:eastAsiaTheme="minorHAnsi" w:hAnsi="PT Astra Serif"/>
          <w:szCs w:val="28"/>
        </w:rPr>
        <w:t xml:space="preserve">кольников, студентов, взрослого населения, государственных и муниципальных </w:t>
      </w:r>
    </w:p>
    <w:p w:rsidR="009131EA" w:rsidRDefault="009131EA" w:rsidP="009131EA">
      <w:pPr>
        <w:spacing w:line="230" w:lineRule="auto"/>
        <w:jc w:val="both"/>
        <w:rPr>
          <w:rFonts w:ascii="PT Astra Serif" w:eastAsiaTheme="minorHAnsi" w:hAnsi="PT Astra Serif"/>
          <w:szCs w:val="28"/>
        </w:rPr>
      </w:pPr>
    </w:p>
    <w:p w:rsidR="004C068B" w:rsidRDefault="004C068B" w:rsidP="009131EA">
      <w:pPr>
        <w:spacing w:line="230" w:lineRule="auto"/>
        <w:jc w:val="both"/>
        <w:rPr>
          <w:rFonts w:ascii="PT Astra Serif" w:eastAsiaTheme="minorHAnsi" w:hAnsi="PT Astra Serif"/>
          <w:szCs w:val="28"/>
        </w:rPr>
      </w:pPr>
      <w:r w:rsidRPr="004C068B">
        <w:rPr>
          <w:rFonts w:ascii="PT Astra Serif" w:eastAsiaTheme="minorHAnsi" w:hAnsi="PT Astra Serif"/>
          <w:szCs w:val="28"/>
        </w:rPr>
        <w:lastRenderedPageBreak/>
        <w:t>служащих, представителей депутатского корпуса, работников бюджетных организаций.</w:t>
      </w:r>
    </w:p>
    <w:p w:rsidR="004C068B" w:rsidRDefault="004C068B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Cs w:val="28"/>
        </w:rPr>
      </w:pPr>
      <w:r w:rsidRPr="004C068B">
        <w:rPr>
          <w:rFonts w:ascii="PT Astra Serif" w:eastAsiaTheme="minorHAnsi" w:hAnsi="PT Astra Serif"/>
          <w:szCs w:val="28"/>
        </w:rPr>
        <w:t xml:space="preserve">Мероприятия проводятся в форме семинаров, консультационных сессий, </w:t>
      </w:r>
      <w:proofErr w:type="spellStart"/>
      <w:r w:rsidRPr="004C068B">
        <w:rPr>
          <w:rFonts w:ascii="PT Astra Serif" w:eastAsiaTheme="minorHAnsi" w:hAnsi="PT Astra Serif"/>
          <w:szCs w:val="28"/>
        </w:rPr>
        <w:t>вебинаров</w:t>
      </w:r>
      <w:proofErr w:type="spellEnd"/>
      <w:r w:rsidRPr="004C068B">
        <w:rPr>
          <w:rFonts w:ascii="PT Astra Serif" w:eastAsiaTheme="minorHAnsi" w:hAnsi="PT Astra Serif"/>
          <w:szCs w:val="28"/>
        </w:rPr>
        <w:t>, круглых столов, мастер-классов, практикумов-тренингов, выпуска информационно-методических материалов, аудио- и видеороликов, публикаций в средствах массовой информации. Материалы систематически размещаются на портале «Открытый бюджет Саратовской области» в соответствующем тематическом разделе «Бюджетная грамотность».</w:t>
      </w:r>
    </w:p>
    <w:p w:rsidR="009131EA" w:rsidRPr="009131EA" w:rsidRDefault="009131EA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 w:val="8"/>
          <w:szCs w:val="8"/>
        </w:rPr>
      </w:pPr>
    </w:p>
    <w:p w:rsidR="004C068B" w:rsidRDefault="004C068B" w:rsidP="009131EA">
      <w:pPr>
        <w:spacing w:line="230" w:lineRule="auto"/>
        <w:jc w:val="center"/>
        <w:rPr>
          <w:rFonts w:ascii="PT Astra Serif" w:eastAsiaTheme="minorHAnsi" w:hAnsi="PT Astra Serif"/>
          <w:szCs w:val="28"/>
        </w:rPr>
      </w:pPr>
      <w:r>
        <w:rPr>
          <w:rFonts w:ascii="PT Astra Serif" w:eastAsiaTheme="minorHAnsi" w:hAnsi="PT Astra Serif"/>
          <w:noProof/>
          <w:szCs w:val="28"/>
        </w:rPr>
        <w:drawing>
          <wp:inline distT="0" distB="0" distL="0" distR="0" wp14:anchorId="71155562" wp14:editId="5A798F9B">
            <wp:extent cx="6156346" cy="343431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вышение бюджетной грамотности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66842" cy="3440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31EA" w:rsidRPr="009131EA" w:rsidRDefault="009131EA" w:rsidP="009131EA">
      <w:pPr>
        <w:tabs>
          <w:tab w:val="left" w:pos="1540"/>
        </w:tabs>
        <w:spacing w:line="230" w:lineRule="auto"/>
        <w:jc w:val="both"/>
        <w:rPr>
          <w:rFonts w:ascii="PT Astra Serif" w:eastAsiaTheme="minorHAnsi" w:hAnsi="PT Astra Serif"/>
          <w:sz w:val="8"/>
          <w:szCs w:val="8"/>
        </w:rPr>
      </w:pPr>
      <w:r>
        <w:rPr>
          <w:rFonts w:ascii="PT Astra Serif" w:eastAsiaTheme="minorHAnsi" w:hAnsi="PT Astra Serif"/>
          <w:szCs w:val="28"/>
        </w:rPr>
        <w:tab/>
      </w:r>
    </w:p>
    <w:p w:rsidR="009131EA" w:rsidRDefault="007A2889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Cs w:val="28"/>
        </w:rPr>
      </w:pPr>
      <w:r>
        <w:rPr>
          <w:rFonts w:ascii="PT Astra Serif" w:eastAsiaTheme="minorHAnsi" w:hAnsi="PT Astra Serif"/>
          <w:szCs w:val="28"/>
        </w:rPr>
        <w:t>Важное</w:t>
      </w:r>
      <w:r w:rsidR="004C068B" w:rsidRPr="004C068B">
        <w:rPr>
          <w:rFonts w:ascii="PT Astra Serif" w:eastAsiaTheme="minorHAnsi" w:hAnsi="PT Astra Serif"/>
          <w:szCs w:val="28"/>
        </w:rPr>
        <w:t xml:space="preserve"> направление – повышение бюджетной грамотности участников областной програм</w:t>
      </w:r>
      <w:r>
        <w:rPr>
          <w:rFonts w:ascii="PT Astra Serif" w:eastAsiaTheme="minorHAnsi" w:hAnsi="PT Astra Serif"/>
          <w:szCs w:val="28"/>
        </w:rPr>
        <w:t>мы поддержки местных инициатив</w:t>
      </w:r>
      <w:bookmarkStart w:id="0" w:name="_GoBack"/>
      <w:bookmarkEnd w:id="0"/>
      <w:r w:rsidR="004C068B" w:rsidRPr="004C068B">
        <w:rPr>
          <w:rFonts w:ascii="PT Astra Serif" w:eastAsiaTheme="minorHAnsi" w:hAnsi="PT Astra Serif"/>
          <w:szCs w:val="28"/>
        </w:rPr>
        <w:t xml:space="preserve">. За два последних года для этой категории проведено 13 выездных обучающих мероприятий по </w:t>
      </w:r>
      <w:proofErr w:type="gramStart"/>
      <w:r w:rsidR="004C068B" w:rsidRPr="004C068B">
        <w:rPr>
          <w:rFonts w:ascii="PT Astra Serif" w:eastAsiaTheme="minorHAnsi" w:hAnsi="PT Astra Serif"/>
          <w:szCs w:val="28"/>
        </w:rPr>
        <w:t>инициативному</w:t>
      </w:r>
      <w:proofErr w:type="gramEnd"/>
      <w:r w:rsidR="004C068B" w:rsidRPr="004C068B">
        <w:rPr>
          <w:rFonts w:ascii="PT Astra Serif" w:eastAsiaTheme="minorHAnsi" w:hAnsi="PT Astra Serif"/>
          <w:szCs w:val="28"/>
        </w:rPr>
        <w:t xml:space="preserve"> бюджетированию, в которых приняли участие более 1200 человек – представители администраций и инициативных групп граждан городских и сельских поселений, городских округов.</w:t>
      </w:r>
    </w:p>
    <w:p w:rsidR="009131EA" w:rsidRPr="009131EA" w:rsidRDefault="009131EA" w:rsidP="009131EA">
      <w:pPr>
        <w:spacing w:line="230" w:lineRule="auto"/>
        <w:ind w:firstLine="709"/>
        <w:jc w:val="both"/>
        <w:rPr>
          <w:rFonts w:ascii="PT Astra Serif" w:eastAsiaTheme="minorHAnsi" w:hAnsi="PT Astra Serif"/>
          <w:sz w:val="8"/>
          <w:szCs w:val="8"/>
        </w:rPr>
      </w:pPr>
    </w:p>
    <w:p w:rsidR="008D5D7F" w:rsidRPr="008D5D7F" w:rsidRDefault="008D5D7F" w:rsidP="009131EA">
      <w:pPr>
        <w:spacing w:line="230" w:lineRule="auto"/>
        <w:jc w:val="both"/>
        <w:rPr>
          <w:rFonts w:ascii="PT Astra Serif" w:eastAsiaTheme="minorHAnsi" w:hAnsi="PT Astra Serif"/>
          <w:szCs w:val="28"/>
          <w:lang w:val="en-US"/>
        </w:rPr>
      </w:pPr>
      <w:r>
        <w:rPr>
          <w:rFonts w:ascii="PT Astra Serif" w:eastAsiaTheme="minorHAnsi" w:hAnsi="PT Astra Serif"/>
          <w:noProof/>
          <w:szCs w:val="28"/>
        </w:rPr>
        <w:drawing>
          <wp:inline distT="0" distB="0" distL="0" distR="0" wp14:anchorId="027F7BDF" wp14:editId="6FBFBDAD">
            <wp:extent cx="6192789" cy="3466214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учение участников проекта поддержки местных инициатив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7205" cy="3474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D5D7F" w:rsidRPr="008D5D7F" w:rsidSect="009131EA">
      <w:pgSz w:w="11906" w:h="16838" w:code="9"/>
      <w:pgMar w:top="568" w:right="851" w:bottom="0" w:left="1134" w:header="567" w:footer="15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1EA" w:rsidRDefault="009131EA">
      <w:r>
        <w:separator/>
      </w:r>
    </w:p>
  </w:endnote>
  <w:endnote w:type="continuationSeparator" w:id="0">
    <w:p w:rsidR="009131EA" w:rsidRDefault="00913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1EA" w:rsidRDefault="009131EA">
      <w:r>
        <w:separator/>
      </w:r>
    </w:p>
  </w:footnote>
  <w:footnote w:type="continuationSeparator" w:id="0">
    <w:p w:rsidR="009131EA" w:rsidRDefault="009131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DEF4AA2"/>
    <w:multiLevelType w:val="hybridMultilevel"/>
    <w:tmpl w:val="C48269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78E"/>
    <w:rsid w:val="0000544C"/>
    <w:rsid w:val="00007C81"/>
    <w:rsid w:val="000100BC"/>
    <w:rsid w:val="00012BAC"/>
    <w:rsid w:val="00014C48"/>
    <w:rsid w:val="0001565A"/>
    <w:rsid w:val="0001706B"/>
    <w:rsid w:val="00020FF2"/>
    <w:rsid w:val="0002365C"/>
    <w:rsid w:val="000275C7"/>
    <w:rsid w:val="00030FBB"/>
    <w:rsid w:val="00032311"/>
    <w:rsid w:val="00032DE7"/>
    <w:rsid w:val="000336D7"/>
    <w:rsid w:val="00037351"/>
    <w:rsid w:val="000409CC"/>
    <w:rsid w:val="0004453D"/>
    <w:rsid w:val="00044CF8"/>
    <w:rsid w:val="000457FA"/>
    <w:rsid w:val="00050244"/>
    <w:rsid w:val="000504EF"/>
    <w:rsid w:val="00051B8C"/>
    <w:rsid w:val="00052208"/>
    <w:rsid w:val="00057EA0"/>
    <w:rsid w:val="000729B0"/>
    <w:rsid w:val="00075A0B"/>
    <w:rsid w:val="0008129E"/>
    <w:rsid w:val="000834A0"/>
    <w:rsid w:val="000912D9"/>
    <w:rsid w:val="00093DCB"/>
    <w:rsid w:val="00094528"/>
    <w:rsid w:val="00095A74"/>
    <w:rsid w:val="0009626B"/>
    <w:rsid w:val="000963C4"/>
    <w:rsid w:val="000A4CAF"/>
    <w:rsid w:val="000A5959"/>
    <w:rsid w:val="000B55DE"/>
    <w:rsid w:val="000B56BE"/>
    <w:rsid w:val="000B62F6"/>
    <w:rsid w:val="000C0C84"/>
    <w:rsid w:val="000C115D"/>
    <w:rsid w:val="000C1667"/>
    <w:rsid w:val="000C2FEA"/>
    <w:rsid w:val="000C318D"/>
    <w:rsid w:val="000C5F3F"/>
    <w:rsid w:val="000D3139"/>
    <w:rsid w:val="000D3346"/>
    <w:rsid w:val="000D3B5C"/>
    <w:rsid w:val="000E3C75"/>
    <w:rsid w:val="000E3E4E"/>
    <w:rsid w:val="000F2F9F"/>
    <w:rsid w:val="000F38DC"/>
    <w:rsid w:val="000F38E2"/>
    <w:rsid w:val="000F3C13"/>
    <w:rsid w:val="000F42B8"/>
    <w:rsid w:val="000F5AD3"/>
    <w:rsid w:val="000F6E74"/>
    <w:rsid w:val="00101678"/>
    <w:rsid w:val="00102BF8"/>
    <w:rsid w:val="0010578E"/>
    <w:rsid w:val="0010766F"/>
    <w:rsid w:val="001131C6"/>
    <w:rsid w:val="001179DC"/>
    <w:rsid w:val="0012163E"/>
    <w:rsid w:val="00124189"/>
    <w:rsid w:val="00124714"/>
    <w:rsid w:val="001269C1"/>
    <w:rsid w:val="00127FEA"/>
    <w:rsid w:val="00130570"/>
    <w:rsid w:val="00131AC7"/>
    <w:rsid w:val="00131C62"/>
    <w:rsid w:val="001338EA"/>
    <w:rsid w:val="00133D80"/>
    <w:rsid w:val="001406F3"/>
    <w:rsid w:val="00142BFA"/>
    <w:rsid w:val="00143465"/>
    <w:rsid w:val="0014483C"/>
    <w:rsid w:val="00145EBD"/>
    <w:rsid w:val="00146B58"/>
    <w:rsid w:val="0015193C"/>
    <w:rsid w:val="0015225E"/>
    <w:rsid w:val="00161822"/>
    <w:rsid w:val="00161A5C"/>
    <w:rsid w:val="001700EA"/>
    <w:rsid w:val="00173385"/>
    <w:rsid w:val="001843C7"/>
    <w:rsid w:val="001852BF"/>
    <w:rsid w:val="0019117E"/>
    <w:rsid w:val="0019133A"/>
    <w:rsid w:val="00191ED8"/>
    <w:rsid w:val="0019284F"/>
    <w:rsid w:val="0019297E"/>
    <w:rsid w:val="001931D7"/>
    <w:rsid w:val="00193C37"/>
    <w:rsid w:val="00193E1C"/>
    <w:rsid w:val="00195AE9"/>
    <w:rsid w:val="001975BD"/>
    <w:rsid w:val="001A0096"/>
    <w:rsid w:val="001A022A"/>
    <w:rsid w:val="001A6D89"/>
    <w:rsid w:val="001B3534"/>
    <w:rsid w:val="001B354D"/>
    <w:rsid w:val="001B4739"/>
    <w:rsid w:val="001B483A"/>
    <w:rsid w:val="001B68D5"/>
    <w:rsid w:val="001B7FCC"/>
    <w:rsid w:val="001C36B1"/>
    <w:rsid w:val="001C4038"/>
    <w:rsid w:val="001C584C"/>
    <w:rsid w:val="001D095A"/>
    <w:rsid w:val="001D0D50"/>
    <w:rsid w:val="001E0DFD"/>
    <w:rsid w:val="001E0E23"/>
    <w:rsid w:val="001E4A6C"/>
    <w:rsid w:val="001E54CB"/>
    <w:rsid w:val="001E6AD3"/>
    <w:rsid w:val="001E7007"/>
    <w:rsid w:val="001F0791"/>
    <w:rsid w:val="001F20D4"/>
    <w:rsid w:val="001F63B1"/>
    <w:rsid w:val="002049B1"/>
    <w:rsid w:val="002053DE"/>
    <w:rsid w:val="00206BD8"/>
    <w:rsid w:val="00210295"/>
    <w:rsid w:val="00211CDC"/>
    <w:rsid w:val="00212716"/>
    <w:rsid w:val="00213749"/>
    <w:rsid w:val="00214B8A"/>
    <w:rsid w:val="00216609"/>
    <w:rsid w:val="00217D0F"/>
    <w:rsid w:val="00221AB7"/>
    <w:rsid w:val="002250C2"/>
    <w:rsid w:val="00225190"/>
    <w:rsid w:val="002251EA"/>
    <w:rsid w:val="0022697D"/>
    <w:rsid w:val="0022734D"/>
    <w:rsid w:val="00231FA3"/>
    <w:rsid w:val="00232A60"/>
    <w:rsid w:val="00237CB8"/>
    <w:rsid w:val="002437B4"/>
    <w:rsid w:val="00244ABA"/>
    <w:rsid w:val="00244B61"/>
    <w:rsid w:val="00247977"/>
    <w:rsid w:val="002508EC"/>
    <w:rsid w:val="00256A81"/>
    <w:rsid w:val="00263092"/>
    <w:rsid w:val="002631B3"/>
    <w:rsid w:val="002644F2"/>
    <w:rsid w:val="00264E97"/>
    <w:rsid w:val="00272535"/>
    <w:rsid w:val="002738E9"/>
    <w:rsid w:val="00277E52"/>
    <w:rsid w:val="00282E8B"/>
    <w:rsid w:val="00285A36"/>
    <w:rsid w:val="002909A4"/>
    <w:rsid w:val="0029681F"/>
    <w:rsid w:val="00296E6A"/>
    <w:rsid w:val="0029789B"/>
    <w:rsid w:val="002A187D"/>
    <w:rsid w:val="002A1CB0"/>
    <w:rsid w:val="002A2ED2"/>
    <w:rsid w:val="002A505E"/>
    <w:rsid w:val="002A661D"/>
    <w:rsid w:val="002A6CF6"/>
    <w:rsid w:val="002B0A01"/>
    <w:rsid w:val="002B0F53"/>
    <w:rsid w:val="002B2A3B"/>
    <w:rsid w:val="002C2051"/>
    <w:rsid w:val="002C747F"/>
    <w:rsid w:val="002D3045"/>
    <w:rsid w:val="002D56CE"/>
    <w:rsid w:val="002E10C2"/>
    <w:rsid w:val="002E14B5"/>
    <w:rsid w:val="002F0510"/>
    <w:rsid w:val="002F2463"/>
    <w:rsid w:val="002F40BC"/>
    <w:rsid w:val="002F67CB"/>
    <w:rsid w:val="002F69D6"/>
    <w:rsid w:val="0030131A"/>
    <w:rsid w:val="0030740F"/>
    <w:rsid w:val="00311CAF"/>
    <w:rsid w:val="00312EA9"/>
    <w:rsid w:val="00313D0B"/>
    <w:rsid w:val="00314809"/>
    <w:rsid w:val="00314B68"/>
    <w:rsid w:val="00314FEA"/>
    <w:rsid w:val="00316DEC"/>
    <w:rsid w:val="00316F45"/>
    <w:rsid w:val="00317072"/>
    <w:rsid w:val="00321688"/>
    <w:rsid w:val="00322E1D"/>
    <w:rsid w:val="00334915"/>
    <w:rsid w:val="00341626"/>
    <w:rsid w:val="00342E0A"/>
    <w:rsid w:val="00346323"/>
    <w:rsid w:val="00346FFB"/>
    <w:rsid w:val="00351EA7"/>
    <w:rsid w:val="00353856"/>
    <w:rsid w:val="003539F4"/>
    <w:rsid w:val="00356352"/>
    <w:rsid w:val="0036216A"/>
    <w:rsid w:val="0036321B"/>
    <w:rsid w:val="00363629"/>
    <w:rsid w:val="003654ED"/>
    <w:rsid w:val="003666B0"/>
    <w:rsid w:val="00367CF6"/>
    <w:rsid w:val="0038065D"/>
    <w:rsid w:val="00384B89"/>
    <w:rsid w:val="00390E70"/>
    <w:rsid w:val="003947D4"/>
    <w:rsid w:val="003962F6"/>
    <w:rsid w:val="003969AD"/>
    <w:rsid w:val="003969DD"/>
    <w:rsid w:val="003972E5"/>
    <w:rsid w:val="0039787A"/>
    <w:rsid w:val="003A06FE"/>
    <w:rsid w:val="003B0191"/>
    <w:rsid w:val="003B0527"/>
    <w:rsid w:val="003B1900"/>
    <w:rsid w:val="003B3B27"/>
    <w:rsid w:val="003C105A"/>
    <w:rsid w:val="003C228E"/>
    <w:rsid w:val="003C37EA"/>
    <w:rsid w:val="003C5275"/>
    <w:rsid w:val="003C6FC0"/>
    <w:rsid w:val="003C7F33"/>
    <w:rsid w:val="003C7FDA"/>
    <w:rsid w:val="003D0222"/>
    <w:rsid w:val="003D19FD"/>
    <w:rsid w:val="003D3D5A"/>
    <w:rsid w:val="003D4C14"/>
    <w:rsid w:val="003D4C27"/>
    <w:rsid w:val="003D4DA3"/>
    <w:rsid w:val="003D654B"/>
    <w:rsid w:val="003E010A"/>
    <w:rsid w:val="003E1D95"/>
    <w:rsid w:val="003E478D"/>
    <w:rsid w:val="003F4DB8"/>
    <w:rsid w:val="003F6994"/>
    <w:rsid w:val="004013CC"/>
    <w:rsid w:val="004036B4"/>
    <w:rsid w:val="00404A31"/>
    <w:rsid w:val="00415D19"/>
    <w:rsid w:val="0042081B"/>
    <w:rsid w:val="00421EC5"/>
    <w:rsid w:val="00422D2A"/>
    <w:rsid w:val="0042624A"/>
    <w:rsid w:val="00426A85"/>
    <w:rsid w:val="00426F88"/>
    <w:rsid w:val="0043106B"/>
    <w:rsid w:val="004310BB"/>
    <w:rsid w:val="00431E0E"/>
    <w:rsid w:val="00434F10"/>
    <w:rsid w:val="00440C32"/>
    <w:rsid w:val="004440A7"/>
    <w:rsid w:val="0044648F"/>
    <w:rsid w:val="00446537"/>
    <w:rsid w:val="004465E3"/>
    <w:rsid w:val="0045147A"/>
    <w:rsid w:val="00453D33"/>
    <w:rsid w:val="0046247C"/>
    <w:rsid w:val="00466727"/>
    <w:rsid w:val="0047047F"/>
    <w:rsid w:val="00471E95"/>
    <w:rsid w:val="00472DD7"/>
    <w:rsid w:val="0047308E"/>
    <w:rsid w:val="00473105"/>
    <w:rsid w:val="004732CF"/>
    <w:rsid w:val="0047360C"/>
    <w:rsid w:val="00473A5A"/>
    <w:rsid w:val="00474970"/>
    <w:rsid w:val="004766E4"/>
    <w:rsid w:val="00476B40"/>
    <w:rsid w:val="00481196"/>
    <w:rsid w:val="00482966"/>
    <w:rsid w:val="00483C27"/>
    <w:rsid w:val="00487B3C"/>
    <w:rsid w:val="00491174"/>
    <w:rsid w:val="00492838"/>
    <w:rsid w:val="0049672C"/>
    <w:rsid w:val="004A076D"/>
    <w:rsid w:val="004A1420"/>
    <w:rsid w:val="004A263F"/>
    <w:rsid w:val="004B397D"/>
    <w:rsid w:val="004B5E9E"/>
    <w:rsid w:val="004C0578"/>
    <w:rsid w:val="004C068B"/>
    <w:rsid w:val="004C0E93"/>
    <w:rsid w:val="004C4349"/>
    <w:rsid w:val="004C5CB9"/>
    <w:rsid w:val="004D22D7"/>
    <w:rsid w:val="004D47A3"/>
    <w:rsid w:val="004D74B6"/>
    <w:rsid w:val="004E0601"/>
    <w:rsid w:val="004E112B"/>
    <w:rsid w:val="004E409B"/>
    <w:rsid w:val="004E4856"/>
    <w:rsid w:val="004E4A15"/>
    <w:rsid w:val="004E68C5"/>
    <w:rsid w:val="004F0589"/>
    <w:rsid w:val="004F3913"/>
    <w:rsid w:val="004F527E"/>
    <w:rsid w:val="004F5FCD"/>
    <w:rsid w:val="004F69F6"/>
    <w:rsid w:val="004F774D"/>
    <w:rsid w:val="00501AE7"/>
    <w:rsid w:val="0051005F"/>
    <w:rsid w:val="005119FC"/>
    <w:rsid w:val="00515B40"/>
    <w:rsid w:val="005234D6"/>
    <w:rsid w:val="005267E6"/>
    <w:rsid w:val="00526C22"/>
    <w:rsid w:val="00530E39"/>
    <w:rsid w:val="005317F0"/>
    <w:rsid w:val="005345CB"/>
    <w:rsid w:val="00534AAC"/>
    <w:rsid w:val="00535AF8"/>
    <w:rsid w:val="00542121"/>
    <w:rsid w:val="00554CCC"/>
    <w:rsid w:val="00555455"/>
    <w:rsid w:val="00556B3B"/>
    <w:rsid w:val="005579D8"/>
    <w:rsid w:val="005639CD"/>
    <w:rsid w:val="00566956"/>
    <w:rsid w:val="005702F6"/>
    <w:rsid w:val="00571556"/>
    <w:rsid w:val="00571BE7"/>
    <w:rsid w:val="00574CB7"/>
    <w:rsid w:val="005814DC"/>
    <w:rsid w:val="00581E69"/>
    <w:rsid w:val="0058301A"/>
    <w:rsid w:val="0058584D"/>
    <w:rsid w:val="005A028B"/>
    <w:rsid w:val="005A707C"/>
    <w:rsid w:val="005B0FCF"/>
    <w:rsid w:val="005B130E"/>
    <w:rsid w:val="005B2E9D"/>
    <w:rsid w:val="005B42DF"/>
    <w:rsid w:val="005B539B"/>
    <w:rsid w:val="005B5C27"/>
    <w:rsid w:val="005B6308"/>
    <w:rsid w:val="005C29C1"/>
    <w:rsid w:val="005C378F"/>
    <w:rsid w:val="005C7E5E"/>
    <w:rsid w:val="005C7FCE"/>
    <w:rsid w:val="005D0A31"/>
    <w:rsid w:val="005D5423"/>
    <w:rsid w:val="005E1043"/>
    <w:rsid w:val="005E2BC6"/>
    <w:rsid w:val="005F57ED"/>
    <w:rsid w:val="005F6C1B"/>
    <w:rsid w:val="0060225B"/>
    <w:rsid w:val="0060548A"/>
    <w:rsid w:val="00605E9C"/>
    <w:rsid w:val="006133A5"/>
    <w:rsid w:val="006146B1"/>
    <w:rsid w:val="00615C4E"/>
    <w:rsid w:val="0061679C"/>
    <w:rsid w:val="00621CB3"/>
    <w:rsid w:val="006234FD"/>
    <w:rsid w:val="0062648E"/>
    <w:rsid w:val="006265EF"/>
    <w:rsid w:val="00626A59"/>
    <w:rsid w:val="00632992"/>
    <w:rsid w:val="00635A0D"/>
    <w:rsid w:val="00636381"/>
    <w:rsid w:val="00637F5F"/>
    <w:rsid w:val="006404C7"/>
    <w:rsid w:val="00640E91"/>
    <w:rsid w:val="006467D1"/>
    <w:rsid w:val="00646AEA"/>
    <w:rsid w:val="00647ECC"/>
    <w:rsid w:val="00650BCD"/>
    <w:rsid w:val="00651851"/>
    <w:rsid w:val="00654894"/>
    <w:rsid w:val="0065634F"/>
    <w:rsid w:val="00661A2B"/>
    <w:rsid w:val="0066482F"/>
    <w:rsid w:val="00672B39"/>
    <w:rsid w:val="006741F8"/>
    <w:rsid w:val="006770E1"/>
    <w:rsid w:val="00681BDD"/>
    <w:rsid w:val="00681D59"/>
    <w:rsid w:val="0068325D"/>
    <w:rsid w:val="006832DA"/>
    <w:rsid w:val="00685CF7"/>
    <w:rsid w:val="006965A8"/>
    <w:rsid w:val="006A5C5D"/>
    <w:rsid w:val="006A6141"/>
    <w:rsid w:val="006B4E30"/>
    <w:rsid w:val="006B5374"/>
    <w:rsid w:val="006B5A43"/>
    <w:rsid w:val="006B6F84"/>
    <w:rsid w:val="006B784B"/>
    <w:rsid w:val="006C35CC"/>
    <w:rsid w:val="006D1F05"/>
    <w:rsid w:val="006D23B4"/>
    <w:rsid w:val="006D4342"/>
    <w:rsid w:val="006D707E"/>
    <w:rsid w:val="006E143A"/>
    <w:rsid w:val="006F35D7"/>
    <w:rsid w:val="006F5EC2"/>
    <w:rsid w:val="006F7EA5"/>
    <w:rsid w:val="00700DEA"/>
    <w:rsid w:val="00702164"/>
    <w:rsid w:val="00704C54"/>
    <w:rsid w:val="0070546C"/>
    <w:rsid w:val="00705B15"/>
    <w:rsid w:val="00712DB8"/>
    <w:rsid w:val="00716D45"/>
    <w:rsid w:val="00717EB0"/>
    <w:rsid w:val="007206D5"/>
    <w:rsid w:val="0072145B"/>
    <w:rsid w:val="0072219F"/>
    <w:rsid w:val="007231CD"/>
    <w:rsid w:val="00723697"/>
    <w:rsid w:val="007253ED"/>
    <w:rsid w:val="00726128"/>
    <w:rsid w:val="007266B2"/>
    <w:rsid w:val="00727DD2"/>
    <w:rsid w:val="007324E4"/>
    <w:rsid w:val="007327E2"/>
    <w:rsid w:val="0073339A"/>
    <w:rsid w:val="00735406"/>
    <w:rsid w:val="0073577C"/>
    <w:rsid w:val="00740A02"/>
    <w:rsid w:val="0074146A"/>
    <w:rsid w:val="00742386"/>
    <w:rsid w:val="007445B5"/>
    <w:rsid w:val="00746BEB"/>
    <w:rsid w:val="00746F90"/>
    <w:rsid w:val="00754BB1"/>
    <w:rsid w:val="00755B59"/>
    <w:rsid w:val="00756FAB"/>
    <w:rsid w:val="00760D81"/>
    <w:rsid w:val="00765596"/>
    <w:rsid w:val="007706CA"/>
    <w:rsid w:val="00770998"/>
    <w:rsid w:val="0077261D"/>
    <w:rsid w:val="0077759E"/>
    <w:rsid w:val="00781D84"/>
    <w:rsid w:val="00781E4C"/>
    <w:rsid w:val="0078310E"/>
    <w:rsid w:val="007846E6"/>
    <w:rsid w:val="00786761"/>
    <w:rsid w:val="00790766"/>
    <w:rsid w:val="0079789E"/>
    <w:rsid w:val="00797A41"/>
    <w:rsid w:val="007A0D30"/>
    <w:rsid w:val="007A2889"/>
    <w:rsid w:val="007A3729"/>
    <w:rsid w:val="007A5FCD"/>
    <w:rsid w:val="007B51C5"/>
    <w:rsid w:val="007C109D"/>
    <w:rsid w:val="007C10FC"/>
    <w:rsid w:val="007C2157"/>
    <w:rsid w:val="007C4055"/>
    <w:rsid w:val="007C5594"/>
    <w:rsid w:val="007C70B9"/>
    <w:rsid w:val="007D0EFF"/>
    <w:rsid w:val="007D45C2"/>
    <w:rsid w:val="007E0E38"/>
    <w:rsid w:val="007E6842"/>
    <w:rsid w:val="007F0025"/>
    <w:rsid w:val="007F3DF9"/>
    <w:rsid w:val="00802896"/>
    <w:rsid w:val="008047BB"/>
    <w:rsid w:val="0080598D"/>
    <w:rsid w:val="00806026"/>
    <w:rsid w:val="00812FF1"/>
    <w:rsid w:val="00813721"/>
    <w:rsid w:val="008170F1"/>
    <w:rsid w:val="00824C2A"/>
    <w:rsid w:val="00825DC4"/>
    <w:rsid w:val="00830024"/>
    <w:rsid w:val="00831819"/>
    <w:rsid w:val="00832EA2"/>
    <w:rsid w:val="008333DC"/>
    <w:rsid w:val="00836F06"/>
    <w:rsid w:val="008375B7"/>
    <w:rsid w:val="00840D2E"/>
    <w:rsid w:val="00842021"/>
    <w:rsid w:val="008513C7"/>
    <w:rsid w:val="00852E23"/>
    <w:rsid w:val="008541C7"/>
    <w:rsid w:val="00854218"/>
    <w:rsid w:val="00855BE1"/>
    <w:rsid w:val="00855DFC"/>
    <w:rsid w:val="008600E0"/>
    <w:rsid w:val="00860C2B"/>
    <w:rsid w:val="00870629"/>
    <w:rsid w:val="00871AAF"/>
    <w:rsid w:val="00874132"/>
    <w:rsid w:val="00877519"/>
    <w:rsid w:val="008865D2"/>
    <w:rsid w:val="00891B83"/>
    <w:rsid w:val="00892730"/>
    <w:rsid w:val="00893555"/>
    <w:rsid w:val="008A1217"/>
    <w:rsid w:val="008A407D"/>
    <w:rsid w:val="008A5E24"/>
    <w:rsid w:val="008B0A47"/>
    <w:rsid w:val="008B5409"/>
    <w:rsid w:val="008B6AFF"/>
    <w:rsid w:val="008C6488"/>
    <w:rsid w:val="008D0A7C"/>
    <w:rsid w:val="008D2B2A"/>
    <w:rsid w:val="008D4079"/>
    <w:rsid w:val="008D5D7F"/>
    <w:rsid w:val="008D6FCE"/>
    <w:rsid w:val="008E125B"/>
    <w:rsid w:val="008E1686"/>
    <w:rsid w:val="008E30CB"/>
    <w:rsid w:val="008E5A43"/>
    <w:rsid w:val="008E76C9"/>
    <w:rsid w:val="008E7CEB"/>
    <w:rsid w:val="008F116D"/>
    <w:rsid w:val="008F1B13"/>
    <w:rsid w:val="008F2EDB"/>
    <w:rsid w:val="008F4ABA"/>
    <w:rsid w:val="00900479"/>
    <w:rsid w:val="00902BC1"/>
    <w:rsid w:val="00903F47"/>
    <w:rsid w:val="00904129"/>
    <w:rsid w:val="0090643A"/>
    <w:rsid w:val="009131EA"/>
    <w:rsid w:val="009143C4"/>
    <w:rsid w:val="00914ECD"/>
    <w:rsid w:val="00917EC8"/>
    <w:rsid w:val="009225BC"/>
    <w:rsid w:val="00923AE0"/>
    <w:rsid w:val="00930815"/>
    <w:rsid w:val="00930E7D"/>
    <w:rsid w:val="009313E3"/>
    <w:rsid w:val="00933017"/>
    <w:rsid w:val="009330D3"/>
    <w:rsid w:val="009344BB"/>
    <w:rsid w:val="00936D40"/>
    <w:rsid w:val="00937366"/>
    <w:rsid w:val="009379A0"/>
    <w:rsid w:val="00937A7B"/>
    <w:rsid w:val="009419D5"/>
    <w:rsid w:val="00942427"/>
    <w:rsid w:val="00944084"/>
    <w:rsid w:val="00946DBD"/>
    <w:rsid w:val="00957185"/>
    <w:rsid w:val="00961FEC"/>
    <w:rsid w:val="00962AFB"/>
    <w:rsid w:val="00962B8E"/>
    <w:rsid w:val="009668CC"/>
    <w:rsid w:val="00967CD3"/>
    <w:rsid w:val="00970024"/>
    <w:rsid w:val="00970FB3"/>
    <w:rsid w:val="00973480"/>
    <w:rsid w:val="00974028"/>
    <w:rsid w:val="00977698"/>
    <w:rsid w:val="00983C84"/>
    <w:rsid w:val="0098432B"/>
    <w:rsid w:val="00985CA6"/>
    <w:rsid w:val="00987929"/>
    <w:rsid w:val="00987DDC"/>
    <w:rsid w:val="00987F01"/>
    <w:rsid w:val="0099003B"/>
    <w:rsid w:val="00996893"/>
    <w:rsid w:val="00997AFA"/>
    <w:rsid w:val="00997B1F"/>
    <w:rsid w:val="009A102E"/>
    <w:rsid w:val="009A2AE0"/>
    <w:rsid w:val="009A42E2"/>
    <w:rsid w:val="009A5EB9"/>
    <w:rsid w:val="009A7DEE"/>
    <w:rsid w:val="009B53D2"/>
    <w:rsid w:val="009B5BAB"/>
    <w:rsid w:val="009B76BE"/>
    <w:rsid w:val="009C2CEC"/>
    <w:rsid w:val="009C678D"/>
    <w:rsid w:val="009D2E81"/>
    <w:rsid w:val="009D3652"/>
    <w:rsid w:val="009D6B1D"/>
    <w:rsid w:val="009E093C"/>
    <w:rsid w:val="009E1C69"/>
    <w:rsid w:val="009E3521"/>
    <w:rsid w:val="009E3C3A"/>
    <w:rsid w:val="009E748A"/>
    <w:rsid w:val="009E783A"/>
    <w:rsid w:val="009E7FEF"/>
    <w:rsid w:val="009F07DF"/>
    <w:rsid w:val="009F1253"/>
    <w:rsid w:val="009F3C91"/>
    <w:rsid w:val="00A01A0F"/>
    <w:rsid w:val="00A06366"/>
    <w:rsid w:val="00A13AE7"/>
    <w:rsid w:val="00A13B80"/>
    <w:rsid w:val="00A22502"/>
    <w:rsid w:val="00A25E08"/>
    <w:rsid w:val="00A265B2"/>
    <w:rsid w:val="00A2730E"/>
    <w:rsid w:val="00A27806"/>
    <w:rsid w:val="00A3480F"/>
    <w:rsid w:val="00A40334"/>
    <w:rsid w:val="00A42052"/>
    <w:rsid w:val="00A42198"/>
    <w:rsid w:val="00A4682D"/>
    <w:rsid w:val="00A47D3C"/>
    <w:rsid w:val="00A51A08"/>
    <w:rsid w:val="00A546E0"/>
    <w:rsid w:val="00A547DE"/>
    <w:rsid w:val="00A5685F"/>
    <w:rsid w:val="00A568CA"/>
    <w:rsid w:val="00A604E0"/>
    <w:rsid w:val="00A6225F"/>
    <w:rsid w:val="00A63D44"/>
    <w:rsid w:val="00A65258"/>
    <w:rsid w:val="00A71BD3"/>
    <w:rsid w:val="00A73AD0"/>
    <w:rsid w:val="00A742E5"/>
    <w:rsid w:val="00A75A7E"/>
    <w:rsid w:val="00A776B8"/>
    <w:rsid w:val="00A81791"/>
    <w:rsid w:val="00A82981"/>
    <w:rsid w:val="00A83C7C"/>
    <w:rsid w:val="00A84032"/>
    <w:rsid w:val="00A84B1B"/>
    <w:rsid w:val="00A86803"/>
    <w:rsid w:val="00A90AC4"/>
    <w:rsid w:val="00A93DCF"/>
    <w:rsid w:val="00A9513B"/>
    <w:rsid w:val="00A953DF"/>
    <w:rsid w:val="00A959D1"/>
    <w:rsid w:val="00A95D71"/>
    <w:rsid w:val="00A971C6"/>
    <w:rsid w:val="00AA00D8"/>
    <w:rsid w:val="00AA0C8D"/>
    <w:rsid w:val="00AA371C"/>
    <w:rsid w:val="00AA77BC"/>
    <w:rsid w:val="00AB1057"/>
    <w:rsid w:val="00AB2FCF"/>
    <w:rsid w:val="00AB3C0C"/>
    <w:rsid w:val="00AB4F07"/>
    <w:rsid w:val="00AB526A"/>
    <w:rsid w:val="00AC5A0D"/>
    <w:rsid w:val="00AC6BD7"/>
    <w:rsid w:val="00AD08C7"/>
    <w:rsid w:val="00AD0C3E"/>
    <w:rsid w:val="00AD2701"/>
    <w:rsid w:val="00AD2E36"/>
    <w:rsid w:val="00AD65A9"/>
    <w:rsid w:val="00AD688E"/>
    <w:rsid w:val="00AD74FA"/>
    <w:rsid w:val="00AE3862"/>
    <w:rsid w:val="00AE786A"/>
    <w:rsid w:val="00AF269B"/>
    <w:rsid w:val="00AF4B20"/>
    <w:rsid w:val="00AF547B"/>
    <w:rsid w:val="00B10FD9"/>
    <w:rsid w:val="00B11640"/>
    <w:rsid w:val="00B14411"/>
    <w:rsid w:val="00B16755"/>
    <w:rsid w:val="00B1746D"/>
    <w:rsid w:val="00B25C90"/>
    <w:rsid w:val="00B27029"/>
    <w:rsid w:val="00B32622"/>
    <w:rsid w:val="00B34585"/>
    <w:rsid w:val="00B35E07"/>
    <w:rsid w:val="00B363C5"/>
    <w:rsid w:val="00B41358"/>
    <w:rsid w:val="00B57AB2"/>
    <w:rsid w:val="00B62307"/>
    <w:rsid w:val="00B63C4D"/>
    <w:rsid w:val="00B640C0"/>
    <w:rsid w:val="00B668A3"/>
    <w:rsid w:val="00B67D2C"/>
    <w:rsid w:val="00B715F8"/>
    <w:rsid w:val="00B754A2"/>
    <w:rsid w:val="00B81472"/>
    <w:rsid w:val="00B81987"/>
    <w:rsid w:val="00B826FF"/>
    <w:rsid w:val="00B84B00"/>
    <w:rsid w:val="00B87D6B"/>
    <w:rsid w:val="00B95DD2"/>
    <w:rsid w:val="00B9632D"/>
    <w:rsid w:val="00B96422"/>
    <w:rsid w:val="00B96EB5"/>
    <w:rsid w:val="00BA1B4D"/>
    <w:rsid w:val="00BA6C8E"/>
    <w:rsid w:val="00BB06D1"/>
    <w:rsid w:val="00BB49C0"/>
    <w:rsid w:val="00BC2E9C"/>
    <w:rsid w:val="00BC3F92"/>
    <w:rsid w:val="00BD0F7A"/>
    <w:rsid w:val="00BD6C24"/>
    <w:rsid w:val="00BE0C11"/>
    <w:rsid w:val="00BE4D92"/>
    <w:rsid w:val="00BF0724"/>
    <w:rsid w:val="00BF59A5"/>
    <w:rsid w:val="00C0071F"/>
    <w:rsid w:val="00C06BAC"/>
    <w:rsid w:val="00C06DD7"/>
    <w:rsid w:val="00C073A0"/>
    <w:rsid w:val="00C1117D"/>
    <w:rsid w:val="00C1244C"/>
    <w:rsid w:val="00C15EFB"/>
    <w:rsid w:val="00C16E02"/>
    <w:rsid w:val="00C17583"/>
    <w:rsid w:val="00C17F81"/>
    <w:rsid w:val="00C224F5"/>
    <w:rsid w:val="00C250DE"/>
    <w:rsid w:val="00C27991"/>
    <w:rsid w:val="00C332C8"/>
    <w:rsid w:val="00C344AB"/>
    <w:rsid w:val="00C35F65"/>
    <w:rsid w:val="00C372AF"/>
    <w:rsid w:val="00C42260"/>
    <w:rsid w:val="00C44A09"/>
    <w:rsid w:val="00C535F4"/>
    <w:rsid w:val="00C55115"/>
    <w:rsid w:val="00C551B5"/>
    <w:rsid w:val="00C61294"/>
    <w:rsid w:val="00C617E0"/>
    <w:rsid w:val="00C64086"/>
    <w:rsid w:val="00C66778"/>
    <w:rsid w:val="00C66DBA"/>
    <w:rsid w:val="00C70F2F"/>
    <w:rsid w:val="00C73185"/>
    <w:rsid w:val="00C73C06"/>
    <w:rsid w:val="00C74218"/>
    <w:rsid w:val="00C76820"/>
    <w:rsid w:val="00C77DDB"/>
    <w:rsid w:val="00C77EF7"/>
    <w:rsid w:val="00C80138"/>
    <w:rsid w:val="00C82ED7"/>
    <w:rsid w:val="00C916E8"/>
    <w:rsid w:val="00C93E1C"/>
    <w:rsid w:val="00C94926"/>
    <w:rsid w:val="00C9566E"/>
    <w:rsid w:val="00CA279B"/>
    <w:rsid w:val="00CA58A7"/>
    <w:rsid w:val="00CB3241"/>
    <w:rsid w:val="00CB584E"/>
    <w:rsid w:val="00CB5955"/>
    <w:rsid w:val="00CB63F0"/>
    <w:rsid w:val="00CB66D4"/>
    <w:rsid w:val="00CC0165"/>
    <w:rsid w:val="00CC11E6"/>
    <w:rsid w:val="00CC5FC3"/>
    <w:rsid w:val="00CD1BFB"/>
    <w:rsid w:val="00CD36EC"/>
    <w:rsid w:val="00CD4028"/>
    <w:rsid w:val="00CD40A4"/>
    <w:rsid w:val="00CD4C23"/>
    <w:rsid w:val="00CE6091"/>
    <w:rsid w:val="00CF02E6"/>
    <w:rsid w:val="00CF1267"/>
    <w:rsid w:val="00CF13D1"/>
    <w:rsid w:val="00CF262E"/>
    <w:rsid w:val="00CF52C4"/>
    <w:rsid w:val="00CF5BC1"/>
    <w:rsid w:val="00CF6ACE"/>
    <w:rsid w:val="00D01B59"/>
    <w:rsid w:val="00D02742"/>
    <w:rsid w:val="00D12183"/>
    <w:rsid w:val="00D12BF6"/>
    <w:rsid w:val="00D1655A"/>
    <w:rsid w:val="00D23255"/>
    <w:rsid w:val="00D23CEA"/>
    <w:rsid w:val="00D27DA9"/>
    <w:rsid w:val="00D32DF1"/>
    <w:rsid w:val="00D3379F"/>
    <w:rsid w:val="00D37D11"/>
    <w:rsid w:val="00D4183D"/>
    <w:rsid w:val="00D45FB2"/>
    <w:rsid w:val="00D46807"/>
    <w:rsid w:val="00D51E48"/>
    <w:rsid w:val="00D5267B"/>
    <w:rsid w:val="00D52895"/>
    <w:rsid w:val="00D530E7"/>
    <w:rsid w:val="00D56332"/>
    <w:rsid w:val="00D6551C"/>
    <w:rsid w:val="00D700BC"/>
    <w:rsid w:val="00D71411"/>
    <w:rsid w:val="00D7438E"/>
    <w:rsid w:val="00D74D76"/>
    <w:rsid w:val="00D879FC"/>
    <w:rsid w:val="00D92B13"/>
    <w:rsid w:val="00D94A22"/>
    <w:rsid w:val="00D95695"/>
    <w:rsid w:val="00DA1A0C"/>
    <w:rsid w:val="00DA2DBE"/>
    <w:rsid w:val="00DA53BD"/>
    <w:rsid w:val="00DA69CE"/>
    <w:rsid w:val="00DA6BF8"/>
    <w:rsid w:val="00DB42F2"/>
    <w:rsid w:val="00DB6214"/>
    <w:rsid w:val="00DB7D4E"/>
    <w:rsid w:val="00DC0091"/>
    <w:rsid w:val="00DC5D13"/>
    <w:rsid w:val="00DC7636"/>
    <w:rsid w:val="00DC7FA4"/>
    <w:rsid w:val="00DD5A50"/>
    <w:rsid w:val="00DD7A1D"/>
    <w:rsid w:val="00DE781A"/>
    <w:rsid w:val="00DF1C25"/>
    <w:rsid w:val="00DF4DBF"/>
    <w:rsid w:val="00DF5FF1"/>
    <w:rsid w:val="00DF75DE"/>
    <w:rsid w:val="00DF7C14"/>
    <w:rsid w:val="00E02740"/>
    <w:rsid w:val="00E03240"/>
    <w:rsid w:val="00E04337"/>
    <w:rsid w:val="00E102A6"/>
    <w:rsid w:val="00E125E8"/>
    <w:rsid w:val="00E14F6F"/>
    <w:rsid w:val="00E1547E"/>
    <w:rsid w:val="00E15AE5"/>
    <w:rsid w:val="00E163C9"/>
    <w:rsid w:val="00E24448"/>
    <w:rsid w:val="00E25672"/>
    <w:rsid w:val="00E2748E"/>
    <w:rsid w:val="00E33A37"/>
    <w:rsid w:val="00E33FD9"/>
    <w:rsid w:val="00E34D2F"/>
    <w:rsid w:val="00E37833"/>
    <w:rsid w:val="00E40454"/>
    <w:rsid w:val="00E42DB7"/>
    <w:rsid w:val="00E46AF9"/>
    <w:rsid w:val="00E50D16"/>
    <w:rsid w:val="00E51BE7"/>
    <w:rsid w:val="00E522C3"/>
    <w:rsid w:val="00E52515"/>
    <w:rsid w:val="00E61B5B"/>
    <w:rsid w:val="00E65A94"/>
    <w:rsid w:val="00E71683"/>
    <w:rsid w:val="00E810FD"/>
    <w:rsid w:val="00E83FC4"/>
    <w:rsid w:val="00E8444C"/>
    <w:rsid w:val="00E851D2"/>
    <w:rsid w:val="00E90A0E"/>
    <w:rsid w:val="00E95E49"/>
    <w:rsid w:val="00EA1FCE"/>
    <w:rsid w:val="00EA35CB"/>
    <w:rsid w:val="00EA377C"/>
    <w:rsid w:val="00EA380F"/>
    <w:rsid w:val="00EA496A"/>
    <w:rsid w:val="00EB2912"/>
    <w:rsid w:val="00EB363A"/>
    <w:rsid w:val="00EC003C"/>
    <w:rsid w:val="00EC173D"/>
    <w:rsid w:val="00EC1C69"/>
    <w:rsid w:val="00EC1F4F"/>
    <w:rsid w:val="00EC4740"/>
    <w:rsid w:val="00EC5F7B"/>
    <w:rsid w:val="00EC7128"/>
    <w:rsid w:val="00ED0D6F"/>
    <w:rsid w:val="00ED325F"/>
    <w:rsid w:val="00ED6BA9"/>
    <w:rsid w:val="00EE0966"/>
    <w:rsid w:val="00EE1B3F"/>
    <w:rsid w:val="00EE249E"/>
    <w:rsid w:val="00EE402E"/>
    <w:rsid w:val="00EE4061"/>
    <w:rsid w:val="00EE5FC9"/>
    <w:rsid w:val="00EE6F2D"/>
    <w:rsid w:val="00EF1C38"/>
    <w:rsid w:val="00EF25D4"/>
    <w:rsid w:val="00EF313A"/>
    <w:rsid w:val="00EF4B13"/>
    <w:rsid w:val="00EF7008"/>
    <w:rsid w:val="00EF7703"/>
    <w:rsid w:val="00EF7B07"/>
    <w:rsid w:val="00F00540"/>
    <w:rsid w:val="00F00D85"/>
    <w:rsid w:val="00F03865"/>
    <w:rsid w:val="00F0435E"/>
    <w:rsid w:val="00F046DB"/>
    <w:rsid w:val="00F04754"/>
    <w:rsid w:val="00F0727D"/>
    <w:rsid w:val="00F1114D"/>
    <w:rsid w:val="00F117AC"/>
    <w:rsid w:val="00F13C66"/>
    <w:rsid w:val="00F143D8"/>
    <w:rsid w:val="00F15E61"/>
    <w:rsid w:val="00F16A6B"/>
    <w:rsid w:val="00F174DF"/>
    <w:rsid w:val="00F175E3"/>
    <w:rsid w:val="00F20024"/>
    <w:rsid w:val="00F21815"/>
    <w:rsid w:val="00F24F4B"/>
    <w:rsid w:val="00F27060"/>
    <w:rsid w:val="00F27211"/>
    <w:rsid w:val="00F27B06"/>
    <w:rsid w:val="00F32D01"/>
    <w:rsid w:val="00F35912"/>
    <w:rsid w:val="00F368EF"/>
    <w:rsid w:val="00F45145"/>
    <w:rsid w:val="00F50503"/>
    <w:rsid w:val="00F515C3"/>
    <w:rsid w:val="00F52023"/>
    <w:rsid w:val="00F527F9"/>
    <w:rsid w:val="00F53455"/>
    <w:rsid w:val="00F544FE"/>
    <w:rsid w:val="00F57CC0"/>
    <w:rsid w:val="00F60BDC"/>
    <w:rsid w:val="00F63508"/>
    <w:rsid w:val="00F71B00"/>
    <w:rsid w:val="00F72031"/>
    <w:rsid w:val="00F72917"/>
    <w:rsid w:val="00F741C8"/>
    <w:rsid w:val="00F8006B"/>
    <w:rsid w:val="00F83D71"/>
    <w:rsid w:val="00F84BD9"/>
    <w:rsid w:val="00F86BF2"/>
    <w:rsid w:val="00F86C20"/>
    <w:rsid w:val="00F95405"/>
    <w:rsid w:val="00F96DFB"/>
    <w:rsid w:val="00F97606"/>
    <w:rsid w:val="00F97880"/>
    <w:rsid w:val="00FA023F"/>
    <w:rsid w:val="00FA312D"/>
    <w:rsid w:val="00FA5129"/>
    <w:rsid w:val="00FA74F6"/>
    <w:rsid w:val="00FA7C7D"/>
    <w:rsid w:val="00FB1B9A"/>
    <w:rsid w:val="00FB41A7"/>
    <w:rsid w:val="00FB5697"/>
    <w:rsid w:val="00FB5EBA"/>
    <w:rsid w:val="00FC05D1"/>
    <w:rsid w:val="00FC4A6B"/>
    <w:rsid w:val="00FC4FC1"/>
    <w:rsid w:val="00FC730C"/>
    <w:rsid w:val="00FD2656"/>
    <w:rsid w:val="00FD42EA"/>
    <w:rsid w:val="00FE0605"/>
    <w:rsid w:val="00FE5B1F"/>
    <w:rsid w:val="00FE6476"/>
    <w:rsid w:val="00FE650E"/>
    <w:rsid w:val="00FE67A3"/>
    <w:rsid w:val="00FF0B4C"/>
    <w:rsid w:val="00FF11A4"/>
    <w:rsid w:val="00FF19A5"/>
    <w:rsid w:val="00FF6A82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93C3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193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rmal (Web)"/>
    <w:basedOn w:val="a"/>
    <w:uiPriority w:val="99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e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e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e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character" w:customStyle="1" w:styleId="ab">
    <w:name w:val="Абзац списка Знак"/>
    <w:link w:val="aa"/>
    <w:uiPriority w:val="99"/>
    <w:locked/>
    <w:rsid w:val="00F117AC"/>
    <w:rPr>
      <w:sz w:val="28"/>
      <w:szCs w:val="24"/>
    </w:rPr>
  </w:style>
  <w:style w:type="table" w:customStyle="1" w:styleId="1-31">
    <w:name w:val="Средняя сетка 1 - Акцент 31"/>
    <w:basedOn w:val="a1"/>
    <w:next w:val="1-3"/>
    <w:uiPriority w:val="67"/>
    <w:rsid w:val="00F117A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rsid w:val="00F117A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1472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12DB8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12DB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2DB8"/>
  </w:style>
  <w:style w:type="paragraph" w:styleId="a6">
    <w:name w:val="Balloon Text"/>
    <w:basedOn w:val="a"/>
    <w:semiHidden/>
    <w:rsid w:val="00CB66D4"/>
    <w:rPr>
      <w:rFonts w:ascii="Tahoma" w:hAnsi="Tahoma" w:cs="Tahoma"/>
      <w:sz w:val="16"/>
      <w:szCs w:val="16"/>
    </w:rPr>
  </w:style>
  <w:style w:type="paragraph" w:styleId="a7">
    <w:name w:val="Body Text Indent"/>
    <w:basedOn w:val="a"/>
    <w:rsid w:val="00581E69"/>
    <w:pPr>
      <w:spacing w:after="120"/>
      <w:ind w:left="283"/>
    </w:pPr>
  </w:style>
  <w:style w:type="character" w:styleId="a8">
    <w:name w:val="Hyperlink"/>
    <w:basedOn w:val="a0"/>
    <w:rsid w:val="00723697"/>
    <w:rPr>
      <w:color w:val="0000FF" w:themeColor="hyperlink"/>
      <w:u w:val="single"/>
    </w:rPr>
  </w:style>
  <w:style w:type="character" w:styleId="a9">
    <w:name w:val="FollowedHyperlink"/>
    <w:basedOn w:val="a0"/>
    <w:rsid w:val="004D47A3"/>
    <w:rPr>
      <w:color w:val="800080" w:themeColor="followedHyperlink"/>
      <w:u w:val="single"/>
    </w:rPr>
  </w:style>
  <w:style w:type="paragraph" w:styleId="aa">
    <w:name w:val="List Paragraph"/>
    <w:basedOn w:val="a"/>
    <w:link w:val="ab"/>
    <w:qFormat/>
    <w:rsid w:val="003B3B27"/>
    <w:pPr>
      <w:ind w:left="720"/>
      <w:contextualSpacing/>
    </w:pPr>
  </w:style>
  <w:style w:type="paragraph" w:styleId="3">
    <w:name w:val="Body Text 3"/>
    <w:basedOn w:val="a"/>
    <w:link w:val="30"/>
    <w:rsid w:val="003B3B2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B3B27"/>
    <w:rPr>
      <w:sz w:val="16"/>
      <w:szCs w:val="16"/>
    </w:rPr>
  </w:style>
  <w:style w:type="table" w:customStyle="1" w:styleId="1">
    <w:name w:val="Сетка таблицы1"/>
    <w:basedOn w:val="a1"/>
    <w:next w:val="ac"/>
    <w:uiPriority w:val="59"/>
    <w:rsid w:val="00193C3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193C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18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Normal (Web)"/>
    <w:basedOn w:val="a"/>
    <w:uiPriority w:val="99"/>
    <w:unhideWhenUsed/>
    <w:rsid w:val="00E102A6"/>
    <w:pPr>
      <w:spacing w:before="100" w:beforeAutospacing="1" w:after="100" w:afterAutospacing="1"/>
    </w:pPr>
    <w:rPr>
      <w:rFonts w:eastAsiaTheme="minorHAnsi"/>
      <w:sz w:val="24"/>
    </w:rPr>
  </w:style>
  <w:style w:type="character" w:customStyle="1" w:styleId="ae">
    <w:name w:val="Основной текст_"/>
    <w:basedOn w:val="a0"/>
    <w:link w:val="2"/>
    <w:rsid w:val="00D32DF1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e"/>
    <w:rsid w:val="00D32DF1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e"/>
    <w:rsid w:val="00D32DF1"/>
    <w:pPr>
      <w:widowControl w:val="0"/>
      <w:shd w:val="clear" w:color="auto" w:fill="FFFFFF"/>
      <w:spacing w:before="300" w:line="322" w:lineRule="exact"/>
      <w:jc w:val="both"/>
    </w:pPr>
    <w:rPr>
      <w:sz w:val="26"/>
      <w:szCs w:val="26"/>
    </w:rPr>
  </w:style>
  <w:style w:type="character" w:customStyle="1" w:styleId="ab">
    <w:name w:val="Абзац списка Знак"/>
    <w:link w:val="aa"/>
    <w:uiPriority w:val="99"/>
    <w:locked/>
    <w:rsid w:val="00F117AC"/>
    <w:rPr>
      <w:sz w:val="28"/>
      <w:szCs w:val="24"/>
    </w:rPr>
  </w:style>
  <w:style w:type="table" w:customStyle="1" w:styleId="1-31">
    <w:name w:val="Средняя сетка 1 - Акцент 31"/>
    <w:basedOn w:val="a1"/>
    <w:next w:val="1-3"/>
    <w:uiPriority w:val="67"/>
    <w:rsid w:val="00F117AC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1-3">
    <w:name w:val="Medium Grid 1 Accent 3"/>
    <w:basedOn w:val="a1"/>
    <w:uiPriority w:val="67"/>
    <w:rsid w:val="00F117AC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24819">
                  <w:marLeft w:val="-450"/>
                  <w:marRight w:val="-450"/>
                  <w:marTop w:val="75"/>
                  <w:marBottom w:val="1500"/>
                  <w:divBdr>
                    <w:top w:val="single" w:sz="6" w:space="23" w:color="E5E5E5"/>
                    <w:left w:val="single" w:sz="6" w:space="23" w:color="E5E5E5"/>
                    <w:bottom w:val="single" w:sz="6" w:space="23" w:color="E5E5E5"/>
                    <w:right w:val="single" w:sz="6" w:space="23" w:color="E5E5E5"/>
                  </w:divBdr>
                  <w:divsChild>
                    <w:div w:id="1707680058">
                      <w:marLeft w:val="0"/>
                      <w:marRight w:val="0"/>
                      <w:marTop w:val="225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3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2035F-0304-4FC5-84E1-3547CC831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Министерство финансов Саратовской области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Уполовникова С.Г.</dc:creator>
  <cp:lastModifiedBy>Хохлова Анна Юрьевна</cp:lastModifiedBy>
  <cp:revision>10</cp:revision>
  <cp:lastPrinted>2023-06-28T10:41:00Z</cp:lastPrinted>
  <dcterms:created xsi:type="dcterms:W3CDTF">2023-06-27T07:38:00Z</dcterms:created>
  <dcterms:modified xsi:type="dcterms:W3CDTF">2023-06-27T11:16:00Z</dcterms:modified>
</cp:coreProperties>
</file>